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r="http://schemas.openxmlformats.org/officeDocument/2006/relationships" xmlns:w="http://schemas.openxmlformats.org/wordprocessingml/2006/main" xmlns:w14="http://schemas.microsoft.com/office/word/2010/wordml">
  <w:body>
    <w:p w14:paraId="3313B04F" w14:textId="77777777" w:rsidR="001F2717" w:rsidRPr="0073638A" w:rsidRDefault="007D584D" w:rsidP="0073638A">
      <w:pPr>
        <w:pStyle w:val="af0"/>
        <w:jc w:val="center"/>
        <w:rPr>
          <w:rFonts w:ascii="Times New Roman" w:eastAsiaTheme="majorEastAsia" w:hAnsi="Times New Roman" w:cs="Times New Roman"/>
          <w:b/>
          <w:bCs/>
          <w:sz w:val="28"/>
          <w:szCs w:val="28"/>
        </w:rPr>
      </w:pPr>
      <w:r w:rsidRPr="0073638A">
        <w:rPr>
          <w:rFonts w:ascii="Times New Roman" w:eastAsiaTheme="majorEastAsia" w:hAnsi="Times New Roman" w:cs="Times New Roman"/>
          <w:b/>
          <w:bCs/>
          <w:sz w:val="28"/>
          <w:szCs w:val="28"/>
        </w:rPr>
        <w:t>Түсіндірме жазба</w:t>
      </w:r>
    </w:p>
    <w:p w14:paraId="155F8318" w14:textId="698CCE71" w:rsidR="0073638A" w:rsidRPr="0073638A" w:rsidRDefault="007D584D" w:rsidP="0073638A">
      <w:pPr>
        <w:pStyle w:val="af0"/>
        <w:jc w:val="center"/>
        <w:rPr>
          <w:rFonts w:ascii="Times New Roman" w:eastAsiaTheme="majorEastAsia" w:hAnsi="Times New Roman" w:cs="Times New Roman"/>
          <w:b/>
          <w:bCs/>
          <w:sz w:val="28"/>
          <w:szCs w:val="28"/>
          <w:lang w:val="kk-KZ"/>
        </w:rPr>
      </w:pPr>
      <w:r w:rsidRPr="0073638A">
        <w:rPr>
          <w:rFonts w:ascii="Times New Roman" w:eastAsiaTheme="majorEastAsia" w:hAnsi="Times New Roman" w:cs="Times New Roman"/>
          <w:b/>
          <w:bCs/>
          <w:sz w:val="28"/>
          <w:szCs w:val="28"/>
        </w:rPr>
        <w:t>Қазақстан Республикасы Қаржы министрі бұйрығының жобасына</w:t>
        <w:br/>
      </w:r>
      <w:r w:rsidR="00A123F7" w:rsidRPr="0073638A">
        <w:rPr>
          <w:rFonts w:ascii="Times New Roman" w:eastAsiaTheme="majorEastAsia" w:hAnsi="Times New Roman" w:cs="Times New Roman"/>
          <w:b/>
          <w:bCs/>
          <w:sz w:val="28"/>
          <w:szCs w:val="28"/>
          <w:lang w:val="kk-KZ"/>
        </w:rPr>
        <w:t>«</w:t>
      </w:r>
      <w:r w:rsidR="00925190" w:rsidRPr="00925190">
        <w:rPr>
          <w:rFonts w:ascii="Times New Roman" w:hAnsi="Times New Roman"/>
          <w:b/>
          <w:sz w:val="28"/>
          <w:szCs w:val="28"/>
        </w:rPr>
        <w:t>Сақтандыру (қайта сақтандыру) ұйымдарының, сақтандыру брокерлерінің, брокерлерінің, бағалы қағаздарды ұстаушылардың тізілімдері жүйесін жүргізу жөніндегі қызметті жүзеге асыратын ұйымдардың мемлекеттік кірістер органына ұсынуының кейбір мәселелері туралы, бағалы қағаздар нарығының кәсіби қатысушылары, "Астана" халықаралық қаржы орталығының қатысушысы, қарыздық краудфандинг платформасын, несиелік бюроларды басқару жөніндегі қызметті жүзеге асыруға лицензиясы бар, активтері мен міндеттемелері туралы, кірістері мен мүлкі туралы салық есептілігін ұсыну міндеттемесі туындаған жеке тұлғалардың салықтық әкімшілендіруіне қажетті мәліметтер</w:t>
      </w:r>
      <w:r w:rsidR="00A123F7" w:rsidRPr="0073638A">
        <w:rPr>
          <w:rFonts w:ascii="Times New Roman" w:eastAsiaTheme="majorEastAsia" w:hAnsi="Times New Roman" w:cs="Times New Roman"/>
          <w:b/>
          <w:bCs/>
          <w:sz w:val="28"/>
          <w:szCs w:val="28"/>
          <w:lang w:val="kk-KZ"/>
        </w:rPr>
        <w:t>»</w:t>
      </w:r>
    </w:p>
    <w:p w14:paraId="0C34F2A2" w14:textId="77777777" w:rsidR="007D584D" w:rsidRPr="0073638A" w:rsidRDefault="00886AB3" w:rsidP="0073638A">
      <w:pPr>
        <w:pStyle w:val="af0"/>
        <w:jc w:val="center"/>
        <w:rPr>
          <w:rFonts w:ascii="Times New Roman" w:eastAsiaTheme="majorEastAsia" w:hAnsi="Times New Roman" w:cs="Times New Roman"/>
          <w:sz w:val="28"/>
          <w:szCs w:val="28"/>
        </w:rPr>
      </w:pPr>
      <w:r w:rsidRPr="0073638A">
        <w:rPr>
          <w:rFonts w:ascii="Times New Roman" w:eastAsiaTheme="majorEastAsia" w:hAnsi="Times New Roman" w:cs="Times New Roman"/>
          <w:sz w:val="28"/>
          <w:szCs w:val="28"/>
        </w:rPr>
        <w:t>(бұдан әрі – Жоба)</w:t>
      </w:r>
    </w:p>
    <w:p w14:paraId="664CEC31" w14:textId="77777777" w:rsidR="007D584D" w:rsidRPr="0073638A" w:rsidRDefault="007D584D" w:rsidP="0073638A">
      <w:pPr>
        <w:pStyle w:val="af0"/>
        <w:rPr>
          <w:rFonts w:ascii="Times New Roman" w:hAnsi="Times New Roman" w:cs="Times New Roman"/>
          <w:color w:val="000000"/>
          <w:sz w:val="28"/>
          <w:szCs w:val="28"/>
        </w:rPr>
      </w:pPr>
    </w:p>
    <w:p w14:paraId="300E0E9C" w14:textId="77777777" w:rsidR="007D584D" w:rsidRPr="0073638A" w:rsidRDefault="007D584D" w:rsidP="0073638A">
      <w:pPr>
        <w:pStyle w:val="af0"/>
        <w:rPr>
          <w:rFonts w:ascii="Times New Roman" w:hAnsi="Times New Roman" w:cs="Times New Roman"/>
          <w:color w:val="000000"/>
          <w:sz w:val="28"/>
          <w:szCs w:val="28"/>
        </w:rPr>
      </w:pPr>
    </w:p>
    <w:p w14:paraId="26534559" w14:textId="77777777" w:rsidR="007D584D" w:rsidRPr="0073638A" w:rsidRDefault="007D584D" w:rsidP="0073638A">
      <w:pPr>
        <w:pStyle w:val="af0"/>
        <w:rPr>
          <w:rFonts w:ascii="Times New Roman" w:hAnsi="Times New Roman" w:cs="Times New Roman"/>
          <w:b/>
          <w:bCs/>
          <w:color w:val="000000"/>
          <w:sz w:val="28"/>
          <w:szCs w:val="28"/>
        </w:rPr>
      </w:pPr>
      <w:r w:rsidRPr="0073638A">
        <w:rPr>
          <w:rFonts w:ascii="Times New Roman" w:hAnsi="Times New Roman" w:cs="Times New Roman"/>
          <w:b/>
          <w:bCs/>
          <w:color w:val="000000"/>
          <w:sz w:val="28"/>
          <w:szCs w:val="28"/>
        </w:rPr>
        <w:t>1. Әзірлеуші мемлекеттік органның атауы</w:t>
      </w:r>
    </w:p>
    <w:p w14:paraId="63983688" w14:textId="77777777" w:rsidR="007D584D" w:rsidRPr="0073638A" w:rsidRDefault="007D584D" w:rsidP="0073638A">
      <w:pPr>
        <w:pStyle w:val="af0"/>
        <w:rPr>
          <w:rFonts w:ascii="Times New Roman" w:hAnsi="Times New Roman" w:cs="Times New Roman"/>
          <w:sz w:val="28"/>
          <w:szCs w:val="28"/>
        </w:rPr>
      </w:pPr>
      <w:r w:rsidRPr="0073638A">
        <w:rPr>
          <w:rFonts w:ascii="Times New Roman" w:hAnsi="Times New Roman" w:cs="Times New Roman"/>
          <w:color w:val="000000"/>
          <w:sz w:val="28"/>
          <w:szCs w:val="28"/>
        </w:rPr>
        <w:t>Қазақстан Республикасының Қаржы министрлігі.</w:t>
      </w:r>
    </w:p>
    <w:p w14:paraId="6170D905" w14:textId="77777777" w:rsidR="007D584D" w:rsidRPr="0073638A" w:rsidRDefault="007D584D" w:rsidP="0073638A">
      <w:pPr>
        <w:pStyle w:val="af0"/>
        <w:rPr>
          <w:rFonts w:ascii="Times New Roman" w:hAnsi="Times New Roman" w:cs="Times New Roman"/>
          <w:b/>
          <w:bCs/>
          <w:color w:val="000000"/>
          <w:sz w:val="28"/>
          <w:szCs w:val="28"/>
        </w:rPr>
      </w:pPr>
      <w:bookmarkStart w:id="0" w:name="z223"/>
      <w:r w:rsidRPr="0073638A">
        <w:rPr>
          <w:rFonts w:ascii="Times New Roman" w:hAnsi="Times New Roman" w:cs="Times New Roman"/>
          <w:b/>
          <w:bCs/>
          <w:color w:val="000000"/>
          <w:sz w:val="28"/>
          <w:szCs w:val="28"/>
        </w:rPr>
        <w:t>2. Нормативтік құқықтық актінің жобасын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хаттамалық және өзге де тапсырмаларына сілтеме жасай отырып қабылдау негіздері. Президенттің, Президент Әкімшілігі, Үкімет және Үкімет Аппараты Басшыларының тапсырмалары және/немесе оны қабылдау қажеттілігінің басқа негіздемелері</w:t>
      </w:r>
    </w:p>
    <w:p w14:paraId="414277F2" w14:textId="55091982" w:rsidR="007D584D" w:rsidRPr="0073638A" w:rsidRDefault="007D584D" w:rsidP="0073638A">
      <w:pPr>
        <w:pStyle w:val="af0"/>
        <w:rPr>
          <w:rFonts w:ascii="Times New Roman" w:hAnsi="Times New Roman" w:cs="Times New Roman"/>
          <w:color w:val="000000"/>
          <w:sz w:val="28"/>
          <w:szCs w:val="28"/>
        </w:rPr>
      </w:pPr>
      <w:r w:rsidRPr="0073638A">
        <w:rPr>
          <w:rFonts w:ascii="Times New Roman" w:hAnsi="Times New Roman" w:cs="Times New Roman"/>
          <w:color w:val="000000"/>
          <w:sz w:val="28"/>
          <w:szCs w:val="28"/>
        </w:rPr>
        <w:t xml:space="preserve">Жоба 56-баптың 6, 7 және 8-тармақтарына сәйкес әзірленген және </w:t>
      </w:r>
      <w:r w:rsidR="003A2640" w:rsidRPr="00CE6D48">
        <w:rPr>
          <w:rFonts w:ascii="Times New Roman" w:hAnsi="Times New Roman" w:cs="Times New Roman"/>
          <w:sz w:val="28"/>
          <w:szCs w:val="28"/>
        </w:rPr>
        <w:t>Қазақстан Республикасы Салық кодексінің 56-бабының 4, 13, 15 және 19-тармақтарымен.</w:t>
      </w:r>
    </w:p>
    <w:p w14:paraId="2E0064AB" w14:textId="77777777" w:rsidR="00A408D7" w:rsidRPr="0073638A" w:rsidRDefault="007D584D" w:rsidP="0073638A">
      <w:pPr>
        <w:pStyle w:val="af0"/>
        <w:rPr>
          <w:rFonts w:ascii="Times New Roman" w:hAnsi="Times New Roman" w:cs="Times New Roman"/>
          <w:b/>
          <w:bCs/>
          <w:sz w:val="28"/>
          <w:szCs w:val="28"/>
          <w:lang w:val="kk-KZ"/>
        </w:rPr>
      </w:pPr>
      <w:bookmarkStart w:id="1" w:name="z224"/>
      <w:bookmarkEnd w:id="0"/>
      <w:r w:rsidRPr="0073638A">
        <w:rPr>
          <w:rFonts w:ascii="Times New Roman" w:hAnsi="Times New Roman" w:cs="Times New Roman"/>
          <w:b/>
          <w:bCs/>
          <w:color w:val="000000"/>
          <w:sz w:val="28"/>
          <w:szCs w:val="28"/>
        </w:rPr>
        <w:t>3.</w:t>
      </w:r>
      <w:r w:rsidR="00A408D7" w:rsidRPr="0073638A">
        <w:rPr>
          <w:rFonts w:ascii="Times New Roman" w:hAnsi="Times New Roman" w:cs="Times New Roman"/>
          <w:b/>
          <w:bCs/>
          <w:sz w:val="28"/>
          <w:szCs w:val="28"/>
          <w:lang w:val="kk-KZ"/>
        </w:rPr>
        <w:t xml:space="preserve"> Нормативтік құқықтық актінің жобасы бойынша қаржылық шығындардың қажеттілігі және оның қаржылық қамтамасыз етілуі, оның ішінде қаржыландыру көзі, сондай–ақ бюджет заңнамасында көзделген жағдайда - тиісті бюджет комиссиясының шешімі (тиісті есептеулер, қаржыландыру көзіне сілтеме, тиісті бюджет комиссиясының шешімінің көшірмесі) міндетті түрде түсіндірме жазбаға қоса беріледі).</w:t>
      </w:r>
    </w:p>
    <w:p w14:paraId="6022C138" w14:textId="77777777" w:rsidR="00A408D7" w:rsidRPr="0073638A" w:rsidRDefault="007D584D" w:rsidP="0073638A">
      <w:pPr>
        <w:pStyle w:val="af0"/>
        <w:rPr>
          <w:rFonts w:ascii="Times New Roman" w:hAnsi="Times New Roman" w:cs="Times New Roman"/>
          <w:sz w:val="28"/>
          <w:szCs w:val="28"/>
          <w:lang w:val="kk-KZ"/>
        </w:rPr>
      </w:pPr>
      <w:r w:rsidRPr="0073638A">
        <w:rPr>
          <w:rFonts w:ascii="Times New Roman" w:hAnsi="Times New Roman" w:cs="Times New Roman"/>
          <w:color w:val="000000"/>
          <w:sz w:val="28"/>
          <w:szCs w:val="28"/>
        </w:rPr>
        <w:t>Жобаны іске асыру республикалық бюджеттен қаржы қаражатын бөлуді талап етпейді.</w:t>
      </w:r>
      <w:bookmarkStart w:id="2" w:name="z225"/>
      <w:bookmarkEnd w:id="1"/>
    </w:p>
    <w:p w14:paraId="305B7E07" w14:textId="77777777" w:rsidR="00A408D7" w:rsidRPr="0073638A" w:rsidRDefault="00A408D7" w:rsidP="0073638A">
      <w:pPr>
        <w:pStyle w:val="af0"/>
        <w:rPr>
          <w:rFonts w:ascii="Times New Roman" w:hAnsi="Times New Roman" w:cs="Times New Roman"/>
          <w:b/>
          <w:bCs/>
          <w:color w:val="000000"/>
          <w:sz w:val="28"/>
          <w:szCs w:val="28"/>
          <w:lang w:val="kk-KZ"/>
        </w:rPr>
      </w:pPr>
      <w:r w:rsidRPr="0073638A">
        <w:rPr>
          <w:rFonts w:ascii="Times New Roman" w:hAnsi="Times New Roman" w:cs="Times New Roman"/>
          <w:b/>
          <w:bCs/>
          <w:color w:val="000000"/>
          <w:sz w:val="28"/>
          <w:szCs w:val="28"/>
          <w:lang w:val="kk-KZ"/>
        </w:rPr>
        <w:t>4. Нормативтік құқықтық актінің жобасы қабылданған жағдайда халықтың қалың бұқарасы үшін болжанатын әлеуметтік-экономикалық, құқықтық және (немесе) өзге де салдарлар, сондай-ақ нормативтік құқықтық акт жобасының ережелерінің ұлттық қауіпсіздікті қамтамасыз етуге әсері.</w:t>
      </w:r>
      <w:bookmarkStart w:id="3" w:name="z226"/>
      <w:bookmarkEnd w:id="2"/>
    </w:p>
    <w:p w14:paraId="40FE8F9C" w14:textId="77777777" w:rsidR="00A408D7" w:rsidRPr="0073638A" w:rsidRDefault="007D584D" w:rsidP="0073638A">
      <w:pPr>
        <w:pStyle w:val="af0"/>
        <w:rPr>
          <w:rFonts w:ascii="Times New Roman" w:hAnsi="Times New Roman" w:cs="Times New Roman"/>
          <w:color w:val="000000"/>
          <w:sz w:val="28"/>
          <w:szCs w:val="28"/>
          <w:lang w:val="kk-KZ"/>
        </w:rPr>
      </w:pPr>
      <w:r w:rsidRPr="0073638A">
        <w:rPr>
          <w:rFonts w:ascii="Times New Roman" w:hAnsi="Times New Roman" w:cs="Times New Roman"/>
          <w:color w:val="000000"/>
          <w:sz w:val="28"/>
          <w:szCs w:val="28"/>
        </w:rPr>
        <w:t>Жобаны қабылдау теріс әлеуметтік-экономикалық және/немесе құқықтық салдарға әкеп соқтырмайды және ұлттық қауіпсіздікті қамтамасыз етуге әсер етпейді.</w:t>
      </w:r>
    </w:p>
    <w:p w14:paraId="00D82EF0" w14:textId="77777777" w:rsidR="0073638A" w:rsidRDefault="007D584D" w:rsidP="0073638A">
      <w:pPr>
        <w:pStyle w:val="af0"/>
        <w:rPr>
          <w:rFonts w:ascii="Times New Roman" w:hAnsi="Times New Roman" w:cs="Times New Roman"/>
          <w:color w:val="000000"/>
          <w:sz w:val="28"/>
          <w:szCs w:val="28"/>
          <w:lang w:val="kk-KZ"/>
        </w:rPr>
      </w:pPr>
      <w:r w:rsidRPr="0073638A">
        <w:rPr>
          <w:rFonts w:ascii="Times New Roman" w:hAnsi="Times New Roman" w:cs="Times New Roman"/>
          <w:b/>
          <w:bCs/>
          <w:color w:val="000000"/>
          <w:sz w:val="28"/>
          <w:szCs w:val="28"/>
        </w:rPr>
        <w:lastRenderedPageBreak/>
        <w:t xml:space="preserve">5. </w:t>
      </w:r>
      <w:bookmarkStart w:id="4" w:name="z227"/>
      <w:bookmarkEnd w:id="3"/>
      <w:r w:rsidR="00A408D7" w:rsidRPr="0073638A">
        <w:rPr>
          <w:rFonts w:ascii="Times New Roman" w:hAnsi="Times New Roman" w:cs="Times New Roman"/>
          <w:b/>
          <w:bCs/>
          <w:color w:val="000000"/>
          <w:sz w:val="28"/>
          <w:szCs w:val="28"/>
          <w:lang w:val="kk-KZ"/>
        </w:rPr>
        <w:t>Күтілетін нәтижелердің нақты мақсаттары мен мерзімдері</w:t>
      </w:r>
      <w:r w:rsidR="0073638A">
        <w:rPr>
          <w:rFonts w:ascii="Times New Roman" w:hAnsi="Times New Roman" w:cs="Times New Roman"/>
          <w:color w:val="000000"/>
          <w:sz w:val="28"/>
          <w:szCs w:val="28"/>
          <w:lang w:val="kk-KZ"/>
        </w:rPr>
        <w:t>. </w:t>
      </w:r>
    </w:p>
    <w:p w14:paraId="008D69CF" w14:textId="24E4363E" w:rsidR="00A123F7" w:rsidRPr="0056053D" w:rsidRDefault="00DB1ADE" w:rsidP="0073638A">
      <w:pPr>
        <w:pStyle w:val="af0"/>
        <w:rPr>
          <w:rFonts w:ascii="Times New Roman" w:hAnsi="Times New Roman" w:cs="Times New Roman"/>
          <w:sz w:val="28"/>
          <w:szCs w:val="28"/>
        </w:rPr>
      </w:pPr>
      <w:r w:rsidRPr="0073638A">
        <w:rPr>
          <w:rFonts w:ascii="Times New Roman" w:hAnsi="Times New Roman" w:cs="Times New Roman"/>
          <w:sz w:val="28"/>
          <w:szCs w:val="28"/>
          <w:lang w:val="kk-KZ"/>
        </w:rPr>
        <w:t xml:space="preserve">Жобаны қабылдаудың мақсаты </w:t>
      </w:r>
      <w:r w:rsidRPr="0073638A">
        <w:rPr>
          <w:rFonts w:ascii="Times New Roman" w:hAnsi="Times New Roman" w:cs="Times New Roman"/>
          <w:sz w:val="28"/>
          <w:szCs w:val="28"/>
        </w:rPr>
        <w:t xml:space="preserve">болып табылады </w:t>
      </w:r>
      <w:r w:rsidR="0056053D" w:rsidRPr="0056053D">
        <w:rPr>
          <w:rFonts w:ascii="Times New Roman" w:eastAsiaTheme="majorEastAsia" w:hAnsi="Times New Roman" w:cs="Times New Roman"/>
          <w:bCs/>
          <w:sz w:val="28"/>
          <w:szCs w:val="28"/>
          <w:lang w:val="kk-KZ"/>
        </w:rPr>
        <w:t xml:space="preserve">активтері мен міндеттемелері бойынша салық есептілігін ұсыну міндеттемесі туындаған салықтық әкімшілендіру үшін жеке тұлғаның табысын анықтау</w:t>
      </w:r>
      <w:r w:rsidR="0056053D" w:rsidRPr="0056053D">
        <w:rPr>
          <w:rFonts w:ascii="Times New Roman" w:hAnsi="Times New Roman" w:cs="Times New Roman"/>
          <w:sz w:val="28"/>
          <w:szCs w:val="28"/>
        </w:rPr>
        <w:t>.</w:t>
      </w:r>
    </w:p>
    <w:p w14:paraId="4C20DBA7" w14:textId="0F1A60FF" w:rsidR="002E0FB4" w:rsidRPr="0073638A" w:rsidRDefault="0056053D" w:rsidP="0073638A">
      <w:pPr>
        <w:pStyle w:val="af0"/>
        <w:rPr>
          <w:rFonts w:ascii="Times New Roman" w:hAnsi="Times New Roman" w:cs="Times New Roman"/>
          <w:sz w:val="28"/>
          <w:szCs w:val="28"/>
          <w:lang w:val="kk-KZ"/>
        </w:rPr>
      </w:pPr>
      <w:r>
        <w:rPr>
          <w:rFonts w:ascii="Times New Roman" w:hAnsi="Times New Roman" w:cs="Times New Roman"/>
          <w:sz w:val="28"/>
          <w:szCs w:val="28"/>
        </w:rPr>
        <w:t>Күтілетін нәтиже салықтық тәуекелдерді уақтылы анықтау, салықтық әкімшілендірудің тиімділігін арттыру болып табылады, бұл қашықтан мониторингті жүзеге асыруға мүмкіндік береді және нәтижесінде бюджетке түсетін түсімдер көлемінің ұлғаюына және көлеңкелі экономика үлесінің қысқаруына әкеп соғады.</w:t>
      </w:r>
    </w:p>
    <w:p w14:paraId="23977683" w14:textId="77777777" w:rsidR="00A408D7" w:rsidRPr="0073638A" w:rsidRDefault="00A408D7" w:rsidP="0073638A">
      <w:pPr>
        <w:pStyle w:val="af0"/>
        <w:rPr>
          <w:rFonts w:ascii="Times New Roman" w:eastAsia="Times New Roman" w:hAnsi="Times New Roman" w:cs="Times New Roman"/>
          <w:b/>
          <w:bCs/>
          <w:sz w:val="28"/>
          <w:szCs w:val="28"/>
        </w:rPr>
      </w:pPr>
      <w:r w:rsidRPr="0073638A">
        <w:rPr>
          <w:rFonts w:ascii="Times New Roman" w:hAnsi="Times New Roman" w:cs="Times New Roman"/>
          <w:b/>
          <w:bCs/>
          <w:color w:val="000000"/>
          <w:sz w:val="28"/>
          <w:szCs w:val="28"/>
          <w:lang w:val="kk-KZ"/>
        </w:rPr>
        <w:t>6. Қабылданған жағдайда заңнаманы енгізілетін нормативтік құқықтық актінің жобасына сәйкес келтіру қажеттілігі (басқа құқықтық актілерді қабылдау немесе қолданыстағы актілерге өзгерістер және (немесе) толықтырулар енгізу қажет пе, жоқ па, соны көрсетіңіз) немесе мұндай қажеттіліктің болмауы.</w:t>
      </w:r>
    </w:p>
    <w:p w14:paraId="04AA4CD8" w14:textId="77777777" w:rsidR="00A408D7" w:rsidRPr="0073638A" w:rsidRDefault="00A408D7" w:rsidP="0073638A">
      <w:pPr>
        <w:pStyle w:val="af0"/>
        <w:rPr>
          <w:rFonts w:ascii="Times New Roman" w:hAnsi="Times New Roman" w:cs="Times New Roman"/>
          <w:color w:val="000000"/>
          <w:sz w:val="28"/>
          <w:szCs w:val="28"/>
        </w:rPr>
      </w:pPr>
      <w:bookmarkStart w:id="5" w:name="z228"/>
      <w:bookmarkEnd w:id="4"/>
      <w:r w:rsidRPr="0073638A">
        <w:rPr>
          <w:rFonts w:ascii="Times New Roman" w:hAnsi="Times New Roman" w:cs="Times New Roman"/>
          <w:color w:val="000000"/>
          <w:sz w:val="28"/>
          <w:szCs w:val="28"/>
        </w:rPr>
        <w:t>Талап етілмейді.</w:t>
      </w:r>
    </w:p>
    <w:p w14:paraId="1452B85D" w14:textId="77777777" w:rsidR="00A408D7" w:rsidRPr="0073638A" w:rsidRDefault="00A408D7" w:rsidP="0073638A">
      <w:pPr>
        <w:pStyle w:val="af0"/>
        <w:rPr>
          <w:rFonts w:ascii="Times New Roman" w:hAnsi="Times New Roman" w:cs="Times New Roman"/>
          <w:b/>
          <w:bCs/>
          <w:color w:val="000000"/>
          <w:sz w:val="28"/>
          <w:szCs w:val="28"/>
        </w:rPr>
      </w:pPr>
      <w:r w:rsidRPr="004F7CAC">
        <w:rPr>
          <w:rFonts w:ascii="Times New Roman" w:hAnsi="Times New Roman" w:cs="Times New Roman"/>
          <w:b/>
          <w:bCs/>
          <w:color w:val="000000"/>
          <w:sz w:val="28"/>
          <w:szCs w:val="28"/>
        </w:rPr>
        <w:t>7.</w:t>
      </w:r>
      <w:r w:rsidRPr="0073638A">
        <w:rPr>
          <w:rFonts w:ascii="Times New Roman" w:hAnsi="Times New Roman" w:cs="Times New Roman"/>
          <w:color w:val="000000"/>
          <w:sz w:val="28"/>
          <w:szCs w:val="28"/>
        </w:rPr>
        <w:t xml:space="preserve"> </w:t>
      </w:r>
      <w:r w:rsidRPr="0073638A">
        <w:rPr>
          <w:rFonts w:ascii="Times New Roman" w:hAnsi="Times New Roman" w:cs="Times New Roman"/>
          <w:b/>
          <w:bCs/>
          <w:color w:val="000000"/>
          <w:sz w:val="28"/>
          <w:szCs w:val="28"/>
        </w:rPr>
        <w:t>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44777C9C" w14:textId="77777777" w:rsidR="00A408D7" w:rsidRPr="0073638A" w:rsidRDefault="00A408D7" w:rsidP="0056053D">
      <w:pPr>
        <w:pStyle w:val="af0"/>
        <w:ind w:firstLine="426"/>
        <w:rPr>
          <w:rFonts w:ascii="Times New Roman" w:hAnsi="Times New Roman" w:cs="Times New Roman"/>
          <w:color w:val="000000"/>
          <w:sz w:val="28"/>
          <w:szCs w:val="28"/>
        </w:rPr>
      </w:pPr>
      <w:r w:rsidRPr="0073638A">
        <w:rPr>
          <w:rFonts w:ascii="Times New Roman" w:hAnsi="Times New Roman" w:cs="Times New Roman"/>
          <w:color w:val="000000"/>
          <w:sz w:val="28"/>
          <w:szCs w:val="28"/>
        </w:rPr>
        <w:t>Сәйкес келеді. </w:t>
      </w:r>
    </w:p>
    <w:p w14:paraId="36F448AF" w14:textId="77777777" w:rsidR="00A408D7" w:rsidRPr="0073638A" w:rsidRDefault="00A408D7" w:rsidP="00BF3DE5">
      <w:pPr>
        <w:pStyle w:val="af0"/>
        <w:ind w:firstLine="426"/>
        <w:rPr>
          <w:rFonts w:ascii="Times New Roman" w:hAnsi="Times New Roman" w:cs="Times New Roman"/>
          <w:b/>
          <w:bCs/>
          <w:color w:val="000000"/>
          <w:sz w:val="28"/>
          <w:szCs w:val="28"/>
        </w:rPr>
      </w:pPr>
      <w:r w:rsidRPr="0073638A">
        <w:rPr>
          <w:rFonts w:ascii="Times New Roman" w:hAnsi="Times New Roman" w:cs="Times New Roman"/>
          <w:b/>
          <w:bCs/>
          <w:color w:val="000000"/>
          <w:sz w:val="28"/>
          <w:szCs w:val="28"/>
          <w:lang w:val="kk-KZ"/>
        </w:rPr>
        <w:t>8. Осындай өзгерістерге әкеп соғатын нормативтік құқықтық актінің жобасын қолданысқа енгізуге байланысты жеке кәсіпкерлік субъектілері шығындарының азаюын және (немесе) ұлғаюын растайтын есептеулердің нәтижелері.</w:t>
      </w:r>
    </w:p>
    <w:bookmarkEnd w:id="5"/>
    <w:p w14:paraId="54953D83" w14:textId="77777777" w:rsidR="0073638A" w:rsidRPr="0073638A" w:rsidRDefault="0073638A" w:rsidP="0073638A">
      <w:pPr>
        <w:pStyle w:val="af0"/>
        <w:ind w:firstLine="708"/>
        <w:rPr>
          <w:rFonts w:ascii="Times New Roman" w:hAnsi="Times New Roman" w:cs="Times New Roman"/>
          <w:color w:val="000000"/>
          <w:sz w:val="28"/>
          <w:szCs w:val="28"/>
        </w:rPr>
      </w:pPr>
      <w:r w:rsidRPr="0073638A">
        <w:rPr>
          <w:rFonts w:ascii="Times New Roman" w:hAnsi="Times New Roman" w:cs="Times New Roman"/>
          <w:color w:val="000000"/>
          <w:sz w:val="28"/>
          <w:szCs w:val="28"/>
        </w:rPr>
        <w:t>Жобаны қабылдау жеке кәсіпкерлік субъектілерінің шығындарын азайтуға және (немесе) ұлғайтуға әкеп соқпайды.</w:t>
      </w:r>
    </w:p>
    <w:p w14:paraId="7C659F8E" w14:textId="77777777" w:rsidR="00A408D7" w:rsidRPr="0073638A" w:rsidRDefault="00A408D7" w:rsidP="0073638A">
      <w:pPr>
        <w:pStyle w:val="af0"/>
        <w:ind w:firstLine="0"/>
        <w:rPr>
          <w:rFonts w:ascii="Times New Roman" w:hAnsi="Times New Roman" w:cs="Times New Roman"/>
          <w:color w:val="000000"/>
          <w:sz w:val="28"/>
          <w:szCs w:val="28"/>
        </w:rPr>
      </w:pPr>
    </w:p>
    <w:p w14:paraId="61A70A0A" w14:textId="77777777" w:rsidR="00A408D7" w:rsidRPr="0073638A" w:rsidRDefault="00A408D7" w:rsidP="0073638A">
      <w:pPr>
        <w:pStyle w:val="af0"/>
        <w:ind w:firstLine="0"/>
        <w:rPr>
          <w:rFonts w:ascii="Times New Roman" w:hAnsi="Times New Roman" w:cs="Times New Roman"/>
          <w:color w:val="000000"/>
          <w:sz w:val="28"/>
          <w:szCs w:val="28"/>
        </w:rPr>
      </w:pPr>
    </w:p>
    <w:p w14:paraId="6038FA6C" w14:textId="77777777" w:rsidR="00A408D7" w:rsidRPr="0073638A" w:rsidRDefault="00AE2E93" w:rsidP="0073638A">
      <w:pPr>
        <w:pStyle w:val="af0"/>
        <w:ind w:firstLine="708"/>
        <w:rPr>
          <w:rFonts w:ascii="Times New Roman" w:hAnsi="Times New Roman" w:cs="Times New Roman"/>
          <w:b/>
          <w:bCs/>
          <w:color w:val="000000"/>
          <w:sz w:val="28"/>
          <w:szCs w:val="28"/>
        </w:rPr>
      </w:pPr>
      <w:r>
        <w:rPr>
          <w:rFonts w:ascii="Times New Roman" w:hAnsi="Times New Roman" w:cs="Times New Roman"/>
          <w:b/>
          <w:bCs/>
          <w:sz w:val="28"/>
          <w:szCs w:val="28"/>
          <w:lang w:val="kk-KZ"/>
        </w:rPr>
        <w:t xml:space="preserve">  Қаржы министрі</w:t>
      </w:r>
    </w:p>
    <w:p w14:paraId="04EBE472" w14:textId="53FA1DA6" w:rsidR="007D584D" w:rsidRPr="0073638A" w:rsidRDefault="003A2640" w:rsidP="0073638A">
      <w:pPr>
        <w:pStyle w:val="af0"/>
        <w:ind w:firstLine="708"/>
        <w:rPr>
          <w:rFonts w:ascii="Times New Roman" w:hAnsi="Times New Roman" w:cs="Times New Roman"/>
          <w:b/>
          <w:bCs/>
          <w:color w:val="000000"/>
          <w:sz w:val="28"/>
          <w:szCs w:val="28"/>
        </w:rPr>
      </w:pPr>
      <w:r>
        <w:rPr>
          <w:rFonts w:ascii="Times New Roman" w:hAnsi="Times New Roman" w:cs="Times New Roman"/>
          <w:b/>
          <w:bCs/>
          <w:sz w:val="28"/>
          <w:szCs w:val="28"/>
          <w:lang w:val="kk-KZ"/>
        </w:rPr>
        <w:t xml:space="preserve">  Қазақстан Республикасының</w:t>
        <w:tab/>
        <w:tab/>
        <w:tab/>
        <w:tab/>
        <w:tab/>
        <w:t xml:space="preserve">   </w:t>
        <w:tab/>
        <w:t xml:space="preserve">   М. Такиев</w:t>
      </w:r>
    </w:p>
    <w:p w14:paraId="68A78968" w14:textId="698D5487" w:rsidR="00A408D7" w:rsidRPr="0073638A" w:rsidRDefault="003A2640" w:rsidP="0073638A">
      <w:pPr>
        <w:pStyle w:val="af0"/>
        <w:ind w:firstLine="0"/>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14:paraId="7E4F4A1F" w14:textId="77777777" w:rsidR="00A408D7" w:rsidRPr="0073638A" w:rsidRDefault="00A408D7" w:rsidP="0073638A">
      <w:pPr>
        <w:pStyle w:val="af0"/>
        <w:ind w:firstLine="0"/>
        <w:rPr>
          <w:rFonts w:ascii="Times New Roman" w:hAnsi="Times New Roman" w:cs="Times New Roman"/>
          <w:sz w:val="28"/>
          <w:szCs w:val="28"/>
          <w:lang w:val="kk-KZ"/>
        </w:rPr>
      </w:pPr>
    </w:p>
    <w:p w14:paraId="42DB8451" w14:textId="77777777" w:rsidR="00A408D7" w:rsidRPr="0073638A" w:rsidRDefault="00A408D7" w:rsidP="0073638A">
      <w:pPr>
        <w:pStyle w:val="af0"/>
        <w:ind w:firstLine="0"/>
        <w:rPr>
          <w:rFonts w:ascii="Times New Roman" w:hAnsi="Times New Roman" w:cs="Times New Roman"/>
          <w:sz w:val="28"/>
          <w:szCs w:val="28"/>
          <w:lang w:val="kk-KZ"/>
        </w:rPr>
      </w:pPr>
    </w:p>
    <w:sectPr w:rsidR="00A408D7" w:rsidRPr="0073638A" w:rsidSect="0073638A">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74B7D" w14:textId="77777777" w:rsidR="0038536A" w:rsidRDefault="0038536A">
      <w:pPr>
        <w:spacing w:after="0" w:line="240" w:lineRule="auto"/>
      </w:pPr>
      <w:r>
        <w:separator/>
      </w:r>
    </w:p>
  </w:endnote>
  <w:endnote w:type="continuationSeparator" w:id="0">
    <w:p w14:paraId="49341E3C" w14:textId="77777777" w:rsidR="0038536A" w:rsidRDefault="00385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0D63F" w14:textId="77777777" w:rsidR="0038536A" w:rsidRDefault="0038536A">
      <w:pPr>
        <w:spacing w:after="0" w:line="240" w:lineRule="auto"/>
      </w:pPr>
      <w:r>
        <w:separator/>
      </w:r>
    </w:p>
  </w:footnote>
  <w:footnote w:type="continuationSeparator" w:id="0">
    <w:p w14:paraId="5DAFF686" w14:textId="77777777" w:rsidR="0038536A" w:rsidRDefault="003853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1053277040"/>
      <w:docPartObj>
        <w:docPartGallery w:val="Page Numbers (Top of Page)"/>
        <w:docPartUnique/>
      </w:docPartObj>
    </w:sdtPr>
    <w:sdtContent>
      <w:p w14:paraId="5F5B01DD" w14:textId="77777777" w:rsidR="0083323C" w:rsidRPr="009F1DB2" w:rsidRDefault="007D584D" w:rsidP="00BA57E4">
        <w:pPr>
          <w:pStyle w:val="a4"/>
          <w:tabs>
            <w:tab w:val="clear" w:pos="4677"/>
            <w:tab w:val="clear" w:pos="9355"/>
            <w:tab w:val="right" w:pos="9639"/>
          </w:tabs>
          <w:jc w:val="center"/>
          <w:rPr>
            <w:sz w:val="24"/>
            <w:szCs w:val="24"/>
          </w:rPr>
        </w:pPr>
        <w:r w:rsidRPr="00BA57E4">
          <w:rPr>
            <w:sz w:val="28"/>
            <w:szCs w:val="28"/>
          </w:rPr>
          <w:fldChar w:fldCharType="begin"/>
        </w:r>
        <w:r w:rsidRPr="00BA57E4">
          <w:rPr>
            <w:sz w:val="28"/>
            <w:szCs w:val="28"/>
          </w:rPr>
          <w:instrText>PAGE   \* MERGEFORMAT</w:instrText>
        </w:r>
        <w:r w:rsidRPr="00BA57E4">
          <w:rPr>
            <w:sz w:val="28"/>
            <w:szCs w:val="28"/>
          </w:rPr>
          <w:fldChar w:fldCharType="separate"/>
        </w:r>
        <w:r w:rsidR="00F676A9" w:rsidRPr="00F676A9">
          <w:rPr>
            <w:noProof/>
            <w:sz w:val="28"/>
            <w:szCs w:val="28"/>
            <w:lang w:val="ru-RU"/>
          </w:rPr>
          <w:t>2</w:t>
        </w:r>
        <w:r w:rsidRPr="00BA57E4">
          <w:rPr>
            <w:sz w:val="28"/>
            <w:szCs w:val="28"/>
          </w:rPr>
          <w:fldChar w:fldCharType="end"/>
        </w:r>
      </w:p>
    </w:sdtContent>
  </w:sdt>
  <w:p w14:paraId="416359B2" w14:textId="77777777" w:rsidR="0083323C" w:rsidRDefault="0083323C">
    <w:pPr>
      <w:pStyle w:val="a4"/>
    </w:pPr>
  </w:p>
  <w:p w14:paraId="1B74D669" w14:textId="77777777" w:rsidR="004A2D56" w:rsidRDefault="00000000">
    <w:r>
      <w:rPr>
        <w:noProof/>
      </w:rPr>
      <w:pict w14:anchorId="41FFFF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1025"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Нурлыбеков А.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366513"/>
    <w:multiLevelType w:val="hybridMultilevel"/>
    <w:tmpl w:val="AA865394"/>
    <w:lvl w:ilvl="0" w:tplc="BE3457C6">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num w:numId="1" w16cid:durableId="325983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8E1"/>
    <w:rsid w:val="000106B0"/>
    <w:rsid w:val="00046143"/>
    <w:rsid w:val="000E1540"/>
    <w:rsid w:val="000F4F4E"/>
    <w:rsid w:val="00162FC3"/>
    <w:rsid w:val="001B6B1B"/>
    <w:rsid w:val="001C1FDB"/>
    <w:rsid w:val="001D6518"/>
    <w:rsid w:val="001F2717"/>
    <w:rsid w:val="002164FA"/>
    <w:rsid w:val="00222B7D"/>
    <w:rsid w:val="0028585C"/>
    <w:rsid w:val="00290ED6"/>
    <w:rsid w:val="00296DF9"/>
    <w:rsid w:val="002A27EB"/>
    <w:rsid w:val="002E0FB4"/>
    <w:rsid w:val="00301C27"/>
    <w:rsid w:val="003376B6"/>
    <w:rsid w:val="00341115"/>
    <w:rsid w:val="003639D0"/>
    <w:rsid w:val="0038536A"/>
    <w:rsid w:val="003A05C5"/>
    <w:rsid w:val="003A2640"/>
    <w:rsid w:val="003C0592"/>
    <w:rsid w:val="003E6686"/>
    <w:rsid w:val="004014EC"/>
    <w:rsid w:val="004047E4"/>
    <w:rsid w:val="004306D8"/>
    <w:rsid w:val="004356B2"/>
    <w:rsid w:val="00436174"/>
    <w:rsid w:val="00453488"/>
    <w:rsid w:val="00464BCA"/>
    <w:rsid w:val="004765F4"/>
    <w:rsid w:val="00495511"/>
    <w:rsid w:val="004965C1"/>
    <w:rsid w:val="004A2D56"/>
    <w:rsid w:val="004E06B8"/>
    <w:rsid w:val="004E2A46"/>
    <w:rsid w:val="004F7CAC"/>
    <w:rsid w:val="00556E1A"/>
    <w:rsid w:val="0056053D"/>
    <w:rsid w:val="00561F60"/>
    <w:rsid w:val="005A1D57"/>
    <w:rsid w:val="005E0DBB"/>
    <w:rsid w:val="00610C05"/>
    <w:rsid w:val="00680020"/>
    <w:rsid w:val="006E168E"/>
    <w:rsid w:val="00734E81"/>
    <w:rsid w:val="0073638A"/>
    <w:rsid w:val="00761DE4"/>
    <w:rsid w:val="0078277C"/>
    <w:rsid w:val="00796FDF"/>
    <w:rsid w:val="007D3147"/>
    <w:rsid w:val="007D584D"/>
    <w:rsid w:val="007E383D"/>
    <w:rsid w:val="008028E1"/>
    <w:rsid w:val="0083323C"/>
    <w:rsid w:val="008478BB"/>
    <w:rsid w:val="00886AB3"/>
    <w:rsid w:val="008A1913"/>
    <w:rsid w:val="008A3118"/>
    <w:rsid w:val="00910F68"/>
    <w:rsid w:val="00925190"/>
    <w:rsid w:val="009672BD"/>
    <w:rsid w:val="0096784F"/>
    <w:rsid w:val="00985EAE"/>
    <w:rsid w:val="00A123F7"/>
    <w:rsid w:val="00A408D7"/>
    <w:rsid w:val="00A87F1A"/>
    <w:rsid w:val="00AE2E93"/>
    <w:rsid w:val="00BA57E4"/>
    <w:rsid w:val="00BE1B8B"/>
    <w:rsid w:val="00BF3DE5"/>
    <w:rsid w:val="00C6166D"/>
    <w:rsid w:val="00CB0FAA"/>
    <w:rsid w:val="00CB6A03"/>
    <w:rsid w:val="00CC7C45"/>
    <w:rsid w:val="00CD01D3"/>
    <w:rsid w:val="00CD1DAC"/>
    <w:rsid w:val="00D55F81"/>
    <w:rsid w:val="00D614A7"/>
    <w:rsid w:val="00D93165"/>
    <w:rsid w:val="00DB1ADE"/>
    <w:rsid w:val="00DD4215"/>
    <w:rsid w:val="00DD5DAD"/>
    <w:rsid w:val="00E47D43"/>
    <w:rsid w:val="00E60005"/>
    <w:rsid w:val="00EF41C4"/>
    <w:rsid w:val="00EF630F"/>
    <w:rsid w:val="00F00EC2"/>
    <w:rsid w:val="00F36D67"/>
    <w:rsid w:val="00F44E01"/>
    <w:rsid w:val="00F45FC7"/>
    <w:rsid w:val="00F5228D"/>
    <w:rsid w:val="00F53EEF"/>
    <w:rsid w:val="00F676A9"/>
    <w:rsid w:val="00FA3212"/>
    <w:rsid w:val="00FA5F8E"/>
    <w:rsid w:val="00FF4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88BAF"/>
  <w15:docId w15:val="{D90D3EE0-2520-4942-B9D3-6D887AC48E46}"/>
</w:settings>
</file>

<file path=word/styles.xml><?xml version="1.0" encoding="utf-8"?>
<w:style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8585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BA57E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A57E4"/>
  </w:style>
  <w:style w:type="paragraph" w:styleId="aa">
    <w:name w:val="annotation text"/>
    <w:basedOn w:val="a"/>
    <w:link w:val="ab"/>
    <w:uiPriority w:val="99"/>
    <w:semiHidden/>
    <w:unhideWhenUsed/>
    <w:rsid w:val="00EF41C4"/>
    <w:pPr>
      <w:spacing w:line="240" w:lineRule="auto"/>
    </w:pPr>
    <w:rPr>
      <w:sz w:val="20"/>
      <w:szCs w:val="20"/>
    </w:rPr>
  </w:style>
  <w:style w:type="character" w:customStyle="1" w:styleId="ab">
    <w:name w:val="Текст примечания Знак"/>
    <w:basedOn w:val="a0"/>
    <w:link w:val="aa"/>
    <w:uiPriority w:val="99"/>
    <w:semiHidden/>
    <w:rsid w:val="00EF41C4"/>
    <w:rPr>
      <w:sz w:val="20"/>
      <w:szCs w:val="20"/>
    </w:rPr>
  </w:style>
  <w:style w:type="paragraph" w:styleId="ac">
    <w:name w:val="annotation subject"/>
    <w:basedOn w:val="aa"/>
    <w:next w:val="aa"/>
    <w:link w:val="ad"/>
    <w:uiPriority w:val="99"/>
    <w:semiHidden/>
    <w:unhideWhenUsed/>
    <w:rsid w:val="00EF41C4"/>
    <w:rPr>
      <w:b/>
      <w:bCs/>
    </w:rPr>
  </w:style>
  <w:style w:type="character" w:customStyle="1" w:styleId="ad">
    <w:name w:val="Тема примечания Знак"/>
    <w:basedOn w:val="ab"/>
    <w:link w:val="ac"/>
    <w:uiPriority w:val="99"/>
    <w:semiHidden/>
    <w:rsid w:val="00EF41C4"/>
    <w:rPr>
      <w:b/>
      <w:bCs/>
      <w:sz w:val="20"/>
      <w:szCs w:val="20"/>
    </w:rPr>
  </w:style>
  <w:style w:type="paragraph" w:styleId="ae">
    <w:name w:val="Balloon Text"/>
    <w:basedOn w:val="a"/>
    <w:link w:val="af"/>
    <w:uiPriority w:val="99"/>
    <w:semiHidden/>
    <w:unhideWhenUsed/>
    <w:rsid w:val="0028585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8585C"/>
    <w:rPr>
      <w:rFonts w:ascii="Tahoma" w:hAnsi="Tahoma" w:cs="Tahoma"/>
      <w:sz w:val="16"/>
      <w:szCs w:val="16"/>
    </w:rPr>
  </w:style>
  <w:style w:type="character" w:customStyle="1" w:styleId="10">
    <w:name w:val="Заголовок 1 Знак"/>
    <w:basedOn w:val="a0"/>
    <w:link w:val="1"/>
    <w:uiPriority w:val="9"/>
    <w:rsid w:val="0028585C"/>
    <w:rPr>
      <w:rFonts w:asciiTheme="majorHAnsi" w:eastAsiaTheme="majorEastAsia" w:hAnsiTheme="majorHAnsi" w:cstheme="majorBidi"/>
      <w:b/>
      <w:bCs/>
      <w:color w:val="2E74B5" w:themeColor="accent1" w:themeShade="BF"/>
      <w:sz w:val="28"/>
      <w:szCs w:val="28"/>
    </w:rPr>
  </w:style>
  <w:style w:type="paragraph" w:customStyle="1" w:styleId="m-4066296469252511080msonormalbullet1gif">
    <w:name w:val="m_-4066296469252511080msonormalbullet1.gif"/>
    <w:basedOn w:val="a"/>
    <w:rsid w:val="00886A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4765F4"/>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4765F4"/>
    <w:rPr>
      <w:rFonts w:ascii="Calibri" w:eastAsia="Calibri" w:hAnsi="Calibri" w:cs="Times New Roman"/>
    </w:rPr>
  </w:style>
  <w:style w:type="paragraph" w:styleId="af0">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uiPriority w:val="1"/>
    <w:qFormat/>
    <w:rsid w:val="00DB1ADE"/>
    <w:pPr>
      <w:spacing w:after="0" w:line="240" w:lineRule="auto"/>
      <w:ind w:firstLine="454"/>
      <w:jc w:val="both"/>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796076">
      <w:bodyDiv w:val="1"/>
      <w:marLeft w:val="0"/>
      <w:marRight w:val="0"/>
      <w:marTop w:val="0"/>
      <w:marBottom w:val="0"/>
      <w:divBdr>
        <w:top w:val="none" w:sz="0" w:space="0" w:color="auto"/>
        <w:left w:val="none" w:sz="0" w:space="0" w:color="auto"/>
        <w:bottom w:val="none" w:sz="0" w:space="0" w:color="auto"/>
        <w:right w:val="none" w:sz="0" w:space="0" w:color="auto"/>
      </w:divBdr>
    </w:div>
    <w:div w:id="422455974">
      <w:bodyDiv w:val="1"/>
      <w:marLeft w:val="0"/>
      <w:marRight w:val="0"/>
      <w:marTop w:val="0"/>
      <w:marBottom w:val="0"/>
      <w:divBdr>
        <w:top w:val="none" w:sz="0" w:space="0" w:color="auto"/>
        <w:left w:val="none" w:sz="0" w:space="0" w:color="auto"/>
        <w:bottom w:val="none" w:sz="0" w:space="0" w:color="auto"/>
        <w:right w:val="none" w:sz="0" w:space="0" w:color="auto"/>
      </w:divBdr>
    </w:div>
    <w:div w:id="192696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565</Words>
  <Characters>3227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creator>Yandex.Translate</dc:creator>
  <cp:lastModifiedBy>Нурлыбеков Азамат</cp:lastModifiedBy>
  <cp:revision>2</cp:revision>
  <cp:lastPrinted>2025-07-29T03:47:00Z</cp:lastPrinted>
  <dcterms:created xsi:type="dcterms:W3CDTF">2025-09-10T05:32:00Z</dcterms:created>
  <dcterms:modified xsi:type="dcterms:W3CDTF">2025-09-10T05:32:00Z</dcterms:modified>
  <dc:description>Translated with Yandex.Translate</dc:description>
</cp:coreProperties>
</file>